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249F66D2" w14:textId="77777777" w:rsidR="007F65A9" w:rsidRPr="003D5118" w:rsidRDefault="007F65A9" w:rsidP="007F65A9">
      <w:pPr>
        <w:tabs>
          <w:tab w:val="left" w:pos="2608"/>
        </w:tabs>
        <w:jc w:val="right"/>
        <w:rPr>
          <w:rFonts w:ascii="Aptos" w:hAnsi="Aptos" w:cs="Times New Roman"/>
          <w:b/>
          <w:color w:val="000000" w:themeColor="text1"/>
          <w:sz w:val="24"/>
          <w:szCs w:val="24"/>
          <w:lang w:val="ro-RO"/>
        </w:rPr>
      </w:pPr>
      <w:r w:rsidRPr="003D5118">
        <w:rPr>
          <w:rFonts w:ascii="Aptos" w:hAnsi="Aptos" w:cs="Times New Roman"/>
          <w:b/>
          <w:color w:val="000000" w:themeColor="text1"/>
          <w:sz w:val="24"/>
          <w:szCs w:val="24"/>
          <w:lang w:val="ro-RO"/>
        </w:rPr>
        <w:t>ANEXA 12</w:t>
      </w:r>
    </w:p>
    <w:p w14:paraId="123848D4" w14:textId="77777777" w:rsidR="007F65A9" w:rsidRPr="003D5118" w:rsidRDefault="007F65A9" w:rsidP="007F65A9">
      <w:pPr>
        <w:tabs>
          <w:tab w:val="left" w:pos="2608"/>
        </w:tabs>
        <w:jc w:val="center"/>
        <w:rPr>
          <w:rFonts w:ascii="Aptos" w:hAnsi="Aptos" w:cs="Times New Roman"/>
          <w:b/>
          <w:color w:val="000000" w:themeColor="text1"/>
          <w:sz w:val="24"/>
          <w:szCs w:val="24"/>
          <w:lang w:val="ro-RO"/>
        </w:rPr>
      </w:pPr>
      <w:r w:rsidRPr="003D5118">
        <w:rPr>
          <w:rFonts w:ascii="Aptos" w:hAnsi="Aptos" w:cs="Times New Roman"/>
          <w:b/>
          <w:color w:val="000000" w:themeColor="text1"/>
          <w:sz w:val="24"/>
          <w:szCs w:val="24"/>
          <w:lang w:val="ro-RO"/>
        </w:rPr>
        <w:t>FIȘA POSTULUI</w:t>
      </w:r>
    </w:p>
    <w:p w14:paraId="144EABE2" w14:textId="77777777" w:rsidR="007F65A9" w:rsidRPr="003D5118" w:rsidRDefault="007F65A9" w:rsidP="007F65A9">
      <w:pPr>
        <w:tabs>
          <w:tab w:val="left" w:pos="2608"/>
        </w:tabs>
        <w:jc w:val="center"/>
        <w:rPr>
          <w:rFonts w:ascii="Aptos" w:hAnsi="Aptos" w:cs="Times New Roman"/>
          <w:b/>
          <w:color w:val="000000" w:themeColor="text1"/>
          <w:sz w:val="24"/>
          <w:szCs w:val="24"/>
          <w:lang w:val="ro-RO"/>
        </w:rPr>
      </w:pPr>
      <w:r w:rsidRPr="003D5118">
        <w:rPr>
          <w:rFonts w:ascii="Aptos" w:hAnsi="Aptos" w:cs="Times New Roman"/>
          <w:b/>
          <w:color w:val="000000" w:themeColor="text1"/>
          <w:sz w:val="24"/>
          <w:szCs w:val="24"/>
          <w:lang w:val="ro-RO"/>
        </w:rPr>
        <w:t xml:space="preserve"> – model orientativ-</w:t>
      </w:r>
    </w:p>
    <w:tbl>
      <w:tblPr>
        <w:tblStyle w:val="TableGrid"/>
        <w:tblW w:w="10627" w:type="dxa"/>
        <w:tblLook w:val="04A0" w:firstRow="1" w:lastRow="0" w:firstColumn="1" w:lastColumn="0" w:noHBand="0" w:noVBand="1"/>
      </w:tblPr>
      <w:tblGrid>
        <w:gridCol w:w="2830"/>
        <w:gridCol w:w="7797"/>
      </w:tblGrid>
      <w:tr w:rsidR="007F65A9" w:rsidRPr="003D5118" w14:paraId="0ABF00CB" w14:textId="77777777" w:rsidTr="0004618C">
        <w:tc>
          <w:tcPr>
            <w:tcW w:w="2830" w:type="dxa"/>
          </w:tcPr>
          <w:p w14:paraId="2924BFCA" w14:textId="77777777" w:rsidR="007F65A9" w:rsidRPr="005D6327" w:rsidRDefault="007F65A9" w:rsidP="0004618C">
            <w:pPr>
              <w:tabs>
                <w:tab w:val="left" w:pos="2608"/>
              </w:tabs>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b/>
                <w:bCs/>
                <w:color w:val="000000" w:themeColor="text1"/>
                <w:sz w:val="20"/>
                <w:szCs w:val="20"/>
                <w:lang w:val="ro-RO" w:eastAsia="ro-RO"/>
              </w:rPr>
              <w:t>1. Denumirea postului:</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2. Numele si prenumele salariatului:</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3. Se subordoneaza:</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4. Numele sefului ierarhic:</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6. Subordoneaza:</w:t>
            </w:r>
            <w:r w:rsidRPr="005D6327">
              <w:rPr>
                <w:rFonts w:ascii="Aptos" w:eastAsia="Times New Roman" w:hAnsi="Aptos" w:cs="Times New Roman"/>
                <w:color w:val="000000" w:themeColor="text1"/>
                <w:sz w:val="20"/>
                <w:szCs w:val="20"/>
                <w:lang w:val="ro-RO" w:eastAsia="ro-RO"/>
              </w:rPr>
              <w:br/>
              <w:t>Numai daca este cazul</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 xml:space="preserve">7. Drept de semnatura: </w:t>
            </w:r>
            <w:r w:rsidRPr="005D6327">
              <w:rPr>
                <w:rFonts w:ascii="Aptos" w:eastAsia="Times New Roman" w:hAnsi="Aptos" w:cs="Times New Roman"/>
                <w:color w:val="000000" w:themeColor="text1"/>
                <w:sz w:val="20"/>
                <w:szCs w:val="20"/>
                <w:lang w:val="ro-RO" w:eastAsia="ro-RO"/>
              </w:rPr>
              <w:br/>
              <w:t>Intern:</w:t>
            </w:r>
            <w:r w:rsidRPr="005D6327">
              <w:rPr>
                <w:rFonts w:ascii="Aptos" w:eastAsia="Times New Roman" w:hAnsi="Aptos" w:cs="Times New Roman"/>
                <w:color w:val="000000" w:themeColor="text1"/>
                <w:sz w:val="20"/>
                <w:szCs w:val="20"/>
                <w:lang w:val="ro-RO" w:eastAsia="ro-RO"/>
              </w:rPr>
              <w:br/>
              <w:t>Extern:</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8. Relatii functionale:</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9. Pregatirea si experienta:</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10. Autoritate si libertate organizatorica:</w:t>
            </w:r>
            <w:r w:rsidRPr="005D6327">
              <w:rPr>
                <w:rFonts w:ascii="Aptos" w:eastAsia="Times New Roman" w:hAnsi="Aptos" w:cs="Times New Roman"/>
                <w:color w:val="000000" w:themeColor="text1"/>
                <w:sz w:val="20"/>
                <w:szCs w:val="20"/>
                <w:lang w:val="ro-RO" w:eastAsia="ro-RO"/>
              </w:rPr>
              <w:t>.</w:t>
            </w:r>
          </w:p>
        </w:tc>
        <w:tc>
          <w:tcPr>
            <w:tcW w:w="7797" w:type="dxa"/>
          </w:tcPr>
          <w:p w14:paraId="01DE7530"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4E426CE2"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color w:val="000000" w:themeColor="text1"/>
                <w:sz w:val="20"/>
                <w:szCs w:val="20"/>
                <w:lang w:val="ro-RO" w:eastAsia="ro-RO"/>
              </w:rPr>
              <w:t>............................................................................................</w:t>
            </w:r>
          </w:p>
          <w:p w14:paraId="6557E7A7"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785EE26F"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color w:val="000000" w:themeColor="text1"/>
                <w:sz w:val="20"/>
                <w:szCs w:val="20"/>
                <w:lang w:val="ro-RO" w:eastAsia="ro-RO"/>
              </w:rPr>
              <w:t>......................................................................................................</w:t>
            </w:r>
          </w:p>
          <w:p w14:paraId="6B21A453"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04A9E27E"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0462A344"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571E109D"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color w:val="000000" w:themeColor="text1"/>
                <w:sz w:val="20"/>
                <w:szCs w:val="20"/>
                <w:lang w:val="ro-RO" w:eastAsia="ro-RO"/>
              </w:rPr>
              <w:t>..................................................................................................</w:t>
            </w:r>
          </w:p>
          <w:p w14:paraId="3770379E"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67128768"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color w:val="000000" w:themeColor="text1"/>
                <w:sz w:val="20"/>
                <w:szCs w:val="20"/>
                <w:lang w:val="ro-RO" w:eastAsia="ro-RO"/>
              </w:rPr>
              <w:t>.................................................................................................</w:t>
            </w:r>
          </w:p>
          <w:p w14:paraId="4CE186E8"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0301623A"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67220CC8"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color w:val="000000" w:themeColor="text1"/>
                <w:sz w:val="20"/>
                <w:szCs w:val="20"/>
                <w:lang w:val="ro-RO" w:eastAsia="ro-RO"/>
              </w:rPr>
              <w:t>.......................................................................................................</w:t>
            </w:r>
          </w:p>
          <w:p w14:paraId="205139F7"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67297306"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3C2E9328"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p w14:paraId="61D04789"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p w14:paraId="0E554317"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77FB878B"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p w14:paraId="078BD690"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1AB2F78E"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5ECFC0A0"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p w14:paraId="631DA33F"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030CA206"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16B07681"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tc>
      </w:tr>
      <w:tr w:rsidR="007F65A9" w:rsidRPr="003D5118" w14:paraId="6B88843A" w14:textId="77777777" w:rsidTr="0004618C">
        <w:trPr>
          <w:trHeight w:val="707"/>
        </w:trPr>
        <w:tc>
          <w:tcPr>
            <w:tcW w:w="2830" w:type="dxa"/>
          </w:tcPr>
          <w:p w14:paraId="5C8E32A0" w14:textId="77777777" w:rsidR="007F65A9" w:rsidRPr="005D6327" w:rsidRDefault="007F65A9" w:rsidP="0004618C">
            <w:pPr>
              <w:tabs>
                <w:tab w:val="left" w:pos="2608"/>
              </w:tabs>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b/>
                <w:bCs/>
                <w:color w:val="000000" w:themeColor="text1"/>
                <w:sz w:val="20"/>
                <w:szCs w:val="20"/>
                <w:lang w:val="ro-RO" w:eastAsia="ro-RO"/>
              </w:rPr>
              <w:t>11. Responsabilitati si sarcini:</w:t>
            </w:r>
            <w:r w:rsidRPr="005D6327">
              <w:rPr>
                <w:rFonts w:ascii="Aptos" w:eastAsia="Times New Roman" w:hAnsi="Aptos" w:cs="Times New Roman"/>
                <w:color w:val="000000" w:themeColor="text1"/>
                <w:sz w:val="20"/>
                <w:szCs w:val="20"/>
                <w:lang w:val="ro-RO" w:eastAsia="ro-RO"/>
              </w:rPr>
              <w:br/>
            </w:r>
          </w:p>
        </w:tc>
        <w:tc>
          <w:tcPr>
            <w:tcW w:w="7797" w:type="dxa"/>
          </w:tcPr>
          <w:p w14:paraId="56391DE2" w14:textId="77777777" w:rsidR="007F65A9" w:rsidRDefault="007F65A9" w:rsidP="0004618C">
            <w:pPr>
              <w:tabs>
                <w:tab w:val="left" w:pos="2608"/>
              </w:tabs>
              <w:rPr>
                <w:rFonts w:ascii="Aptos" w:eastAsia="Times New Roman" w:hAnsi="Aptos" w:cs="Times New Roman"/>
                <w:color w:val="000000" w:themeColor="text1"/>
                <w:sz w:val="20"/>
                <w:szCs w:val="20"/>
                <w:lang w:val="ro-RO" w:eastAsia="ro-RO"/>
              </w:rPr>
            </w:pPr>
          </w:p>
          <w:p w14:paraId="683C474F" w14:textId="77777777" w:rsidR="007F65A9" w:rsidRPr="005D6327" w:rsidRDefault="007F65A9" w:rsidP="0004618C">
            <w:pPr>
              <w:tabs>
                <w:tab w:val="left" w:pos="2608"/>
              </w:tabs>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tc>
      </w:tr>
      <w:tr w:rsidR="007F65A9" w:rsidRPr="003D5118" w14:paraId="6A710734" w14:textId="77777777" w:rsidTr="0004618C">
        <w:tc>
          <w:tcPr>
            <w:tcW w:w="2830" w:type="dxa"/>
          </w:tcPr>
          <w:p w14:paraId="6F459FCD" w14:textId="77777777" w:rsidR="007F65A9" w:rsidRPr="005D6327" w:rsidRDefault="007F65A9" w:rsidP="0004618C">
            <w:pPr>
              <w:tabs>
                <w:tab w:val="left" w:pos="2608"/>
              </w:tabs>
              <w:jc w:val="both"/>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b/>
                <w:bCs/>
                <w:color w:val="000000" w:themeColor="text1"/>
                <w:sz w:val="20"/>
                <w:szCs w:val="20"/>
                <w:lang w:val="ro-RO" w:eastAsia="ro-RO"/>
              </w:rPr>
              <w:t>12. Sanctiuni pentru nerespectarea fisei postului sau a anexelor acestora:</w:t>
            </w:r>
            <w:r w:rsidRPr="005D6327">
              <w:rPr>
                <w:rFonts w:ascii="Aptos" w:eastAsia="Times New Roman" w:hAnsi="Aptos" w:cs="Times New Roman"/>
                <w:color w:val="000000" w:themeColor="text1"/>
                <w:sz w:val="20"/>
                <w:szCs w:val="20"/>
                <w:lang w:val="ro-RO" w:eastAsia="ro-RO"/>
              </w:rPr>
              <w:br/>
            </w:r>
          </w:p>
        </w:tc>
        <w:tc>
          <w:tcPr>
            <w:tcW w:w="7797" w:type="dxa"/>
          </w:tcPr>
          <w:p w14:paraId="5D1069B1"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59B38CA2"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5826FAD1"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tc>
      </w:tr>
      <w:tr w:rsidR="007F65A9" w:rsidRPr="003D5118" w14:paraId="7A15A3D8" w14:textId="77777777" w:rsidTr="0004618C">
        <w:tc>
          <w:tcPr>
            <w:tcW w:w="2830" w:type="dxa"/>
          </w:tcPr>
          <w:p w14:paraId="0D2E4995" w14:textId="77777777" w:rsidR="007F65A9" w:rsidRPr="005D6327" w:rsidRDefault="007F65A9" w:rsidP="0004618C">
            <w:pPr>
              <w:tabs>
                <w:tab w:val="left" w:pos="2608"/>
              </w:tabs>
              <w:rPr>
                <w:rFonts w:ascii="Aptos" w:eastAsia="Times New Roman" w:hAnsi="Aptos" w:cs="Times New Roman"/>
                <w:color w:val="000000" w:themeColor="text1"/>
                <w:sz w:val="20"/>
                <w:szCs w:val="20"/>
                <w:lang w:val="ro-RO" w:eastAsia="ro-RO"/>
              </w:rPr>
            </w:pPr>
            <w:r w:rsidRPr="005D6327">
              <w:rPr>
                <w:rFonts w:ascii="Aptos" w:eastAsia="Times New Roman" w:hAnsi="Aptos" w:cs="Times New Roman"/>
                <w:b/>
                <w:bCs/>
                <w:color w:val="000000" w:themeColor="text1"/>
                <w:sz w:val="20"/>
                <w:szCs w:val="20"/>
                <w:lang w:val="ro-RO" w:eastAsia="ro-RO"/>
              </w:rPr>
              <w:t>13. Semnaturi:</w:t>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color w:val="000000" w:themeColor="text1"/>
                <w:sz w:val="20"/>
                <w:szCs w:val="20"/>
                <w:lang w:val="ro-RO" w:eastAsia="ro-RO"/>
              </w:rPr>
              <w:br/>
            </w:r>
            <w:r w:rsidRPr="005D6327">
              <w:rPr>
                <w:rFonts w:ascii="Aptos" w:eastAsia="Times New Roman" w:hAnsi="Aptos" w:cs="Times New Roman"/>
                <w:b/>
                <w:bCs/>
                <w:color w:val="000000" w:themeColor="text1"/>
                <w:sz w:val="20"/>
                <w:szCs w:val="20"/>
                <w:lang w:val="ro-RO" w:eastAsia="ro-RO"/>
              </w:rPr>
              <w:t>14. Data semnarii:</w:t>
            </w:r>
          </w:p>
        </w:tc>
        <w:tc>
          <w:tcPr>
            <w:tcW w:w="7797" w:type="dxa"/>
          </w:tcPr>
          <w:p w14:paraId="43C99DFD"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p>
          <w:p w14:paraId="28BEC9FB" w14:textId="77777777" w:rsidR="007F65A9" w:rsidRDefault="007F65A9" w:rsidP="0004618C">
            <w:pPr>
              <w:tabs>
                <w:tab w:val="left" w:pos="2608"/>
              </w:tabs>
              <w:jc w:val="center"/>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p w14:paraId="3A575835"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r>
              <w:rPr>
                <w:rFonts w:ascii="Aptos" w:eastAsia="Times New Roman" w:hAnsi="Aptos" w:cs="Times New Roman"/>
                <w:color w:val="000000" w:themeColor="text1"/>
                <w:sz w:val="20"/>
                <w:szCs w:val="20"/>
                <w:lang w:val="ro-RO" w:eastAsia="ro-RO"/>
              </w:rPr>
              <w:t>..........................................................................................................</w:t>
            </w:r>
          </w:p>
          <w:p w14:paraId="43DFC1AB" w14:textId="77777777" w:rsidR="007F65A9" w:rsidRPr="005D6327" w:rsidRDefault="007F65A9" w:rsidP="0004618C">
            <w:pPr>
              <w:tabs>
                <w:tab w:val="left" w:pos="2608"/>
              </w:tabs>
              <w:jc w:val="center"/>
              <w:rPr>
                <w:rFonts w:ascii="Aptos" w:eastAsia="Times New Roman" w:hAnsi="Aptos" w:cs="Times New Roman"/>
                <w:color w:val="000000" w:themeColor="text1"/>
                <w:sz w:val="20"/>
                <w:szCs w:val="20"/>
                <w:lang w:val="ro-RO" w:eastAsia="ro-RO"/>
              </w:rPr>
            </w:pPr>
          </w:p>
        </w:tc>
      </w:tr>
    </w:tbl>
    <w:p w14:paraId="336BED71" w14:textId="37787EA6" w:rsidR="00060196" w:rsidRPr="003D5118" w:rsidRDefault="00060196" w:rsidP="007F65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ptos" w:hAnsi="Aptos" w:cs="Times New Roman"/>
          <w:sz w:val="24"/>
          <w:szCs w:val="24"/>
          <w:lang w:val="ro-RO"/>
        </w:rPr>
      </w:pPr>
    </w:p>
    <w:sectPr w:rsidR="00060196"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3C5AD" w14:textId="77777777" w:rsidR="00EF6B09" w:rsidRDefault="00EF6B09" w:rsidP="000E7E51">
      <w:pPr>
        <w:spacing w:after="0" w:line="240" w:lineRule="auto"/>
      </w:pPr>
      <w:r>
        <w:separator/>
      </w:r>
    </w:p>
  </w:endnote>
  <w:endnote w:type="continuationSeparator" w:id="0">
    <w:p w14:paraId="12FBD0C0" w14:textId="77777777" w:rsidR="00EF6B09" w:rsidRDefault="00EF6B09"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0"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0"/>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55A4D" w14:textId="77777777" w:rsidR="00EF6B09" w:rsidRDefault="00EF6B09" w:rsidP="000E7E51">
      <w:pPr>
        <w:spacing w:after="0" w:line="240" w:lineRule="auto"/>
      </w:pPr>
      <w:r>
        <w:separator/>
      </w:r>
    </w:p>
  </w:footnote>
  <w:footnote w:type="continuationSeparator" w:id="0">
    <w:p w14:paraId="21DEB1C8" w14:textId="77777777" w:rsidR="00EF6B09" w:rsidRDefault="00EF6B09"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7F6FBF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82DF9"/>
    <w:rsid w:val="003B460A"/>
    <w:rsid w:val="003B7498"/>
    <w:rsid w:val="003B7C96"/>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44ECA"/>
    <w:rsid w:val="006533E1"/>
    <w:rsid w:val="00654E0E"/>
    <w:rsid w:val="00657A00"/>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316"/>
    <w:rsid w:val="007411AC"/>
    <w:rsid w:val="00757C47"/>
    <w:rsid w:val="0079134D"/>
    <w:rsid w:val="00797655"/>
    <w:rsid w:val="007A0AD7"/>
    <w:rsid w:val="007C52BB"/>
    <w:rsid w:val="007F531F"/>
    <w:rsid w:val="007F5C4D"/>
    <w:rsid w:val="007F65A9"/>
    <w:rsid w:val="007F6655"/>
    <w:rsid w:val="00804AD3"/>
    <w:rsid w:val="00811A1E"/>
    <w:rsid w:val="008127E9"/>
    <w:rsid w:val="008236C0"/>
    <w:rsid w:val="00830E1A"/>
    <w:rsid w:val="008343E9"/>
    <w:rsid w:val="008367BA"/>
    <w:rsid w:val="00840AAC"/>
    <w:rsid w:val="00846A71"/>
    <w:rsid w:val="008549CC"/>
    <w:rsid w:val="00861DBD"/>
    <w:rsid w:val="00862265"/>
    <w:rsid w:val="00865BA8"/>
    <w:rsid w:val="00866B1C"/>
    <w:rsid w:val="00870702"/>
    <w:rsid w:val="00893F52"/>
    <w:rsid w:val="00897443"/>
    <w:rsid w:val="008A545F"/>
    <w:rsid w:val="008C6EAD"/>
    <w:rsid w:val="008F62FF"/>
    <w:rsid w:val="009139EF"/>
    <w:rsid w:val="009214C3"/>
    <w:rsid w:val="00937FAA"/>
    <w:rsid w:val="00940DBA"/>
    <w:rsid w:val="009559B4"/>
    <w:rsid w:val="009614AE"/>
    <w:rsid w:val="00961CC4"/>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C3C44"/>
    <w:rsid w:val="00EC791D"/>
    <w:rsid w:val="00ED7FEA"/>
    <w:rsid w:val="00EE1DEA"/>
    <w:rsid w:val="00EE74E2"/>
    <w:rsid w:val="00EE75EE"/>
    <w:rsid w:val="00EF0F5F"/>
    <w:rsid w:val="00EF6B09"/>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2</cp:revision>
  <cp:lastPrinted>2025-02-06T10:17:00Z</cp:lastPrinted>
  <dcterms:created xsi:type="dcterms:W3CDTF">2025-03-03T10:23:00Z</dcterms:created>
  <dcterms:modified xsi:type="dcterms:W3CDTF">2025-03-03T10:23:00Z</dcterms:modified>
</cp:coreProperties>
</file>